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>
        <w:t>GENERAL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SECTION INCLUDES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92494A">
      <w:pPr>
        <w:pStyle w:val="Heading3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 w:rsidRPr="00B44E3D">
        <w:t>PRODUCTS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C335, 0.24 at 75 degrees F.</w:t>
      </w:r>
    </w:p>
    <w:p w:rsidR="00140E85" w:rsidRDefault="00140E85" w:rsidP="0092494A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250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Density: 2.0 lb/cu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ASTM C921, kraft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</w:t>
      </w:r>
      <w:bookmarkStart w:id="0" w:name="_GoBack"/>
      <w:bookmarkEnd w:id="0"/>
      <w:r>
        <w:t>ith twisted ends on maximum 12 inch centers.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RIGID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C335, 0.24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Density: 3.0 lb/cu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self sealing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C177 or C518; 0.27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flame spread:  ASTM E84; 25.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smoke developed:  ASTM E84; 50.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CANVAS JACKET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Fabric: ASTM C921, 6 oz/sq yd, plain weave cotton treated with dilute fire retardant lagging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Install materials in accordance with manufacturer's instructions.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Insulate entire system.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TOLERANCE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 INSULATION SCHEDULE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lastRenderedPageBreak/>
        <w:t>Heating Systems</w:t>
      </w: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92494A">
      <w:pPr>
        <w:keepNext w:val="0"/>
        <w:widowControl w:val="0"/>
      </w:pP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ind w:left="1710"/>
      </w:pPr>
      <w:r>
        <w:t xml:space="preserve">Air handling units air handling unit section </w:t>
      </w:r>
    </w:p>
    <w:p w:rsidR="003D37DB" w:rsidRDefault="003D37DB" w:rsidP="0092494A">
      <w:pPr>
        <w:keepNext w:val="0"/>
        <w:widowControl w:val="0"/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 INSULATION SCHEDULE</w:t>
      </w:r>
    </w:p>
    <w:p w:rsidR="003D37DB" w:rsidRDefault="003D37DB" w:rsidP="0092494A">
      <w:pPr>
        <w:keepNext w:val="0"/>
        <w:widowControl w:val="0"/>
      </w:pPr>
    </w:p>
    <w:p w:rsidR="003D37DB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3AEC4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92494A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92494A">
      <w:pPr>
        <w:keepNext w:val="0"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1E017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92494A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1D6F5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2494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2494A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40E85"/>
    <w:rsid w:val="00152F22"/>
    <w:rsid w:val="001670DA"/>
    <w:rsid w:val="0018413A"/>
    <w:rsid w:val="001D6F5E"/>
    <w:rsid w:val="001E644B"/>
    <w:rsid w:val="001E7A63"/>
    <w:rsid w:val="002332D1"/>
    <w:rsid w:val="00234228"/>
    <w:rsid w:val="00235F86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2494A"/>
    <w:rsid w:val="0094054F"/>
    <w:rsid w:val="009504DB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2CE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05A743D9-5D95-4148-BC69-5F669485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EB892-4DF5-4B53-BA88-24BFB4AE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Scott Plautz</cp:lastModifiedBy>
  <cp:revision>17</cp:revision>
  <cp:lastPrinted>2009-03-05T22:14:00Z</cp:lastPrinted>
  <dcterms:created xsi:type="dcterms:W3CDTF">2013-01-17T21:17:00Z</dcterms:created>
  <dcterms:modified xsi:type="dcterms:W3CDTF">2017-07-21T15:57:00Z</dcterms:modified>
  <cp:version>2</cp:version>
</cp:coreProperties>
</file>